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67311A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</w:t>
      </w:r>
      <w:r w:rsidR="008F2ECF">
        <w:rPr>
          <w:rFonts w:ascii="Times New Roman" w:hAnsi="Times New Roman" w:cs="Times New Roman"/>
          <w:lang w:val="kk-KZ"/>
        </w:rPr>
        <w:t>Акниет</w:t>
      </w:r>
      <w:r w:rsidRPr="00667681">
        <w:rPr>
          <w:rFonts w:ascii="Times New Roman" w:hAnsi="Times New Roman" w:cs="Times New Roman"/>
          <w:lang w:val="kk-KZ"/>
        </w:rPr>
        <w:t xml:space="preserve">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EF4E12">
        <w:rPr>
          <w:rFonts w:ascii="Times New Roman" w:hAnsi="Times New Roman" w:cs="Times New Roman"/>
          <w:color w:val="000000"/>
          <w:lang w:val="ru-RU"/>
        </w:rPr>
        <w:t>по п</w:t>
      </w:r>
      <w:r w:rsidR="00001604">
        <w:rPr>
          <w:rFonts w:ascii="Times New Roman" w:hAnsi="Times New Roman" w:cs="Times New Roman"/>
          <w:color w:val="000000"/>
          <w:lang w:val="ru-RU"/>
        </w:rPr>
        <w:t>риобретению</w:t>
      </w:r>
      <w:r w:rsidR="008F2ECF">
        <w:rPr>
          <w:rFonts w:ascii="Times New Roman" w:hAnsi="Times New Roman" w:cs="Times New Roman"/>
          <w:color w:val="000000"/>
          <w:lang w:val="ru-RU"/>
        </w:rPr>
        <w:t xml:space="preserve"> овощей и фруктов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</w:t>
      </w:r>
      <w:r w:rsidR="001B53BB">
        <w:rPr>
          <w:rFonts w:ascii="Times New Roman" w:hAnsi="Times New Roman" w:cs="Times New Roman"/>
          <w:color w:val="000000"/>
          <w:lang w:val="ru-RU"/>
        </w:rPr>
        <w:t xml:space="preserve">о приобретению товаров 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7311A">
        <w:rPr>
          <w:rFonts w:ascii="Times New Roman" w:hAnsi="Times New Roman" w:cs="Times New Roman"/>
          <w:color w:val="000000"/>
          <w:lang w:val="ru-RU"/>
        </w:rPr>
        <w:t>7762500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lastRenderedPageBreak/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</w:t>
      </w:r>
      <w:r w:rsidR="008F2ECF">
        <w:rPr>
          <w:rFonts w:ascii="Times New Roman" w:hAnsi="Times New Roman" w:cs="Times New Roman"/>
          <w:lang w:val="kk-KZ"/>
        </w:rPr>
        <w:t>Акниет</w:t>
      </w:r>
      <w:r w:rsidR="005E4D90" w:rsidRPr="00667681">
        <w:rPr>
          <w:rFonts w:ascii="Times New Roman" w:hAnsi="Times New Roman" w:cs="Times New Roman"/>
          <w:lang w:val="kk-KZ"/>
        </w:rPr>
        <w:t xml:space="preserve">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67311A">
        <w:rPr>
          <w:rFonts w:ascii="Times New Roman" w:hAnsi="Times New Roman" w:cs="Times New Roman"/>
          <w:color w:val="000000"/>
          <w:lang w:val="ru-RU"/>
        </w:rPr>
        <w:t>5 января 2025</w:t>
      </w:r>
      <w:bookmarkStart w:id="6" w:name="_GoBack"/>
      <w:bookmarkEnd w:id="6"/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01604"/>
    <w:rsid w:val="000A2330"/>
    <w:rsid w:val="00126388"/>
    <w:rsid w:val="00144A5B"/>
    <w:rsid w:val="001B53BB"/>
    <w:rsid w:val="001F31FA"/>
    <w:rsid w:val="00223DFA"/>
    <w:rsid w:val="0025672F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86F"/>
    <w:rsid w:val="005E1F49"/>
    <w:rsid w:val="005E4D90"/>
    <w:rsid w:val="00611110"/>
    <w:rsid w:val="00637C1D"/>
    <w:rsid w:val="00667681"/>
    <w:rsid w:val="0067311A"/>
    <w:rsid w:val="006D37B1"/>
    <w:rsid w:val="006F3F0C"/>
    <w:rsid w:val="007D3687"/>
    <w:rsid w:val="00815888"/>
    <w:rsid w:val="008F2ECF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EF4E12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1E3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B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37</cp:revision>
  <cp:lastPrinted>2024-01-17T11:16:00Z</cp:lastPrinted>
  <dcterms:created xsi:type="dcterms:W3CDTF">2017-01-19T04:16:00Z</dcterms:created>
  <dcterms:modified xsi:type="dcterms:W3CDTF">2025-01-08T03:36:00Z</dcterms:modified>
</cp:coreProperties>
</file>